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32" w:rsidRDefault="00D86132" w:rsidP="008933C5"/>
    <w:tbl>
      <w:tblPr>
        <w:tblStyle w:val="Tabelraster"/>
        <w:tblW w:w="0" w:type="auto"/>
        <w:tblLook w:val="04A0" w:firstRow="1" w:lastRow="0" w:firstColumn="1" w:lastColumn="0" w:noHBand="0" w:noVBand="1"/>
      </w:tblPr>
      <w:tblGrid>
        <w:gridCol w:w="1555"/>
        <w:gridCol w:w="7507"/>
      </w:tblGrid>
      <w:tr w:rsidR="008A2767" w:rsidTr="008A2767">
        <w:tc>
          <w:tcPr>
            <w:tcW w:w="9062" w:type="dxa"/>
            <w:gridSpan w:val="2"/>
          </w:tcPr>
          <w:p w:rsidR="008A2767" w:rsidRPr="00A86552" w:rsidRDefault="004525B0" w:rsidP="008933C5">
            <w:pPr>
              <w:rPr>
                <w:b/>
                <w:sz w:val="24"/>
              </w:rPr>
            </w:pPr>
            <w:r w:rsidRPr="00A86552">
              <w:rPr>
                <w:b/>
                <w:sz w:val="24"/>
              </w:rPr>
              <w:t xml:space="preserve">Stageopdracht </w:t>
            </w:r>
            <w:r w:rsidR="00E91011" w:rsidRPr="00A86552">
              <w:rPr>
                <w:b/>
                <w:sz w:val="24"/>
              </w:rPr>
              <w:t>bedrijfsomstandigheden en klauwgezondheid</w:t>
            </w:r>
          </w:p>
          <w:p w:rsidR="008A2767" w:rsidRDefault="004525B0" w:rsidP="008933C5">
            <w:r>
              <w:t>Versie 1.0 juli 2017</w:t>
            </w:r>
          </w:p>
          <w:p w:rsidR="00CA7F48" w:rsidRDefault="00CA7F48" w:rsidP="008933C5"/>
        </w:tc>
      </w:tr>
      <w:tr w:rsidR="008A2767" w:rsidTr="008A2767">
        <w:tc>
          <w:tcPr>
            <w:tcW w:w="9062" w:type="dxa"/>
            <w:gridSpan w:val="2"/>
          </w:tcPr>
          <w:p w:rsidR="008A2767" w:rsidRPr="00A86552" w:rsidRDefault="00A86552" w:rsidP="008933C5">
            <w:pPr>
              <w:rPr>
                <w:b/>
              </w:rPr>
            </w:pPr>
            <w:r w:rsidRPr="00A86552">
              <w:rPr>
                <w:b/>
              </w:rPr>
              <w:t>Inleiding</w:t>
            </w:r>
          </w:p>
          <w:p w:rsidR="00A86552" w:rsidRPr="00A86552" w:rsidRDefault="00A86552" w:rsidP="00A86552">
            <w:pPr>
              <w:jc w:val="both"/>
              <w:rPr>
                <w:rFonts w:eastAsia="Times New Roman" w:cs="Arial"/>
                <w:szCs w:val="24"/>
                <w:lang w:eastAsia="nl-NL"/>
              </w:rPr>
            </w:pPr>
            <w:r w:rsidRPr="00A86552">
              <w:rPr>
                <w:rFonts w:eastAsia="Times New Roman" w:cs="Arial"/>
                <w:szCs w:val="24"/>
                <w:lang w:eastAsia="nl-NL"/>
              </w:rPr>
              <w:t>Als jij ’s ochtend naar school of BPV-bedrijf gaat, loop je onderweg risico’s. Als je pech hebt struikel je en val je van de trap. Een ongeluk zit vaak in een klein hoekje. Koeien lopen in de stal bepaalde risico’s. Vooral met de klauwen kan er veel mis gaan.</w:t>
            </w:r>
          </w:p>
          <w:p w:rsidR="008A2767" w:rsidRDefault="008A2767" w:rsidP="008933C5"/>
        </w:tc>
      </w:tr>
      <w:tr w:rsidR="008A2767" w:rsidTr="008A2767">
        <w:tc>
          <w:tcPr>
            <w:tcW w:w="9062" w:type="dxa"/>
            <w:gridSpan w:val="2"/>
          </w:tcPr>
          <w:p w:rsidR="008A2767" w:rsidRDefault="008A2767" w:rsidP="008933C5">
            <w:r>
              <w:t xml:space="preserve">Doel en verwijzing naar de prestatie indicatoren uit het kwalificatie dossier: </w:t>
            </w:r>
          </w:p>
          <w:p w:rsidR="008A2767" w:rsidRPr="008A2767" w:rsidRDefault="008A2767" w:rsidP="008933C5">
            <w:pPr>
              <w:rPr>
                <w:i/>
              </w:rPr>
            </w:pPr>
            <w:r w:rsidRPr="008A2767">
              <w:rPr>
                <w:i/>
              </w:rPr>
              <w:t>Met deze stageopdracht versterk je jezelf op de volgende prestatie indicatoren en bereid je jezelf voor op het examen</w:t>
            </w:r>
          </w:p>
        </w:tc>
      </w:tr>
      <w:tr w:rsidR="008A2767" w:rsidTr="008A2767">
        <w:tc>
          <w:tcPr>
            <w:tcW w:w="1555" w:type="dxa"/>
          </w:tcPr>
          <w:p w:rsidR="008A2767" w:rsidRDefault="00A86552" w:rsidP="008933C5">
            <w:r>
              <w:t>D1-K1</w:t>
            </w:r>
          </w:p>
        </w:tc>
        <w:tc>
          <w:tcPr>
            <w:tcW w:w="7507" w:type="dxa"/>
          </w:tcPr>
          <w:p w:rsidR="00CA7F48" w:rsidRDefault="00A86552" w:rsidP="00A86552">
            <w:r>
              <w:t>Vakkennis en vaardigheden: Heeft basiskennis van de invloed van bedrijfsomstandigheden op de klauwgezondheid</w:t>
            </w:r>
          </w:p>
        </w:tc>
      </w:tr>
      <w:tr w:rsidR="00A86552" w:rsidTr="008A2767">
        <w:tc>
          <w:tcPr>
            <w:tcW w:w="1555" w:type="dxa"/>
          </w:tcPr>
          <w:p w:rsidR="00A86552" w:rsidRDefault="00A86552" w:rsidP="008933C5">
            <w:r>
              <w:t>D1-K1-W1</w:t>
            </w:r>
          </w:p>
        </w:tc>
        <w:tc>
          <w:tcPr>
            <w:tcW w:w="7507" w:type="dxa"/>
          </w:tcPr>
          <w:p w:rsidR="00A86552" w:rsidRDefault="00A86552" w:rsidP="008933C5">
            <w:r>
              <w:t>Gedrag: beoordeelt vakkundig bedrijfsomstandigheden, stand en gang</w:t>
            </w:r>
          </w:p>
        </w:tc>
      </w:tr>
      <w:tr w:rsidR="008A2767" w:rsidTr="008A2767">
        <w:tc>
          <w:tcPr>
            <w:tcW w:w="9062" w:type="dxa"/>
            <w:gridSpan w:val="2"/>
          </w:tcPr>
          <w:p w:rsidR="00CA7F48" w:rsidRDefault="00971C96" w:rsidP="008933C5">
            <w:r>
              <w:t>Opdracht 1: op korte termijn</w:t>
            </w:r>
          </w:p>
          <w:p w:rsidR="00A86552" w:rsidRDefault="00A86552" w:rsidP="00A86552">
            <w:pPr>
              <w:numPr>
                <w:ilvl w:val="0"/>
                <w:numId w:val="2"/>
              </w:numPr>
              <w:contextualSpacing/>
              <w:jc w:val="both"/>
              <w:rPr>
                <w:rFonts w:eastAsia="Times New Roman" w:cs="Arial"/>
                <w:szCs w:val="24"/>
                <w:lang w:eastAsia="nl-NL"/>
              </w:rPr>
            </w:pPr>
            <w:r w:rsidRPr="00A86552">
              <w:rPr>
                <w:rFonts w:eastAsia="Times New Roman" w:cs="Arial"/>
                <w:szCs w:val="24"/>
                <w:lang w:eastAsia="nl-NL"/>
              </w:rPr>
              <w:t>Zoek in de st</w:t>
            </w:r>
            <w:r>
              <w:rPr>
                <w:rFonts w:eastAsia="Times New Roman" w:cs="Arial"/>
                <w:szCs w:val="24"/>
                <w:lang w:eastAsia="nl-NL"/>
              </w:rPr>
              <w:t xml:space="preserve">al van je BPV-bedrijf minstens </w:t>
            </w:r>
            <w:r>
              <w:rPr>
                <w:rFonts w:eastAsia="Times New Roman" w:cs="Arial"/>
                <w:b/>
                <w:szCs w:val="24"/>
                <w:u w:val="single"/>
                <w:lang w:eastAsia="nl-NL"/>
              </w:rPr>
              <w:t>vijf</w:t>
            </w:r>
            <w:r w:rsidRPr="00A86552">
              <w:rPr>
                <w:rFonts w:eastAsia="Times New Roman" w:cs="Arial"/>
                <w:szCs w:val="24"/>
                <w:lang w:eastAsia="nl-NL"/>
              </w:rPr>
              <w:t xml:space="preserve"> risicoplaatsen en</w:t>
            </w:r>
            <w:r>
              <w:rPr>
                <w:rFonts w:eastAsia="Times New Roman" w:cs="Arial"/>
                <w:szCs w:val="24"/>
                <w:lang w:eastAsia="nl-NL"/>
              </w:rPr>
              <w:t>/of</w:t>
            </w:r>
            <w:r w:rsidRPr="00A86552">
              <w:rPr>
                <w:rFonts w:eastAsia="Times New Roman" w:cs="Arial"/>
                <w:szCs w:val="24"/>
                <w:lang w:eastAsia="nl-NL"/>
              </w:rPr>
              <w:t xml:space="preserve"> infectiehaarden. Noteer deze en maak </w:t>
            </w:r>
            <w:r>
              <w:rPr>
                <w:rFonts w:eastAsia="Times New Roman" w:cs="Arial"/>
                <w:szCs w:val="24"/>
                <w:lang w:eastAsia="nl-NL"/>
              </w:rPr>
              <w:t>van deze plaatsen een foto.</w:t>
            </w:r>
          </w:p>
          <w:p w:rsidR="00516985" w:rsidRDefault="00516985" w:rsidP="00516985">
            <w:pPr>
              <w:ind w:left="360"/>
              <w:contextualSpacing/>
              <w:jc w:val="both"/>
              <w:rPr>
                <w:rFonts w:eastAsia="Times New Roman" w:cs="Arial"/>
                <w:szCs w:val="24"/>
                <w:lang w:eastAsia="nl-NL"/>
              </w:rPr>
            </w:pPr>
          </w:p>
          <w:p w:rsidR="00516985" w:rsidRPr="00A86552" w:rsidRDefault="00516985" w:rsidP="00516985">
            <w:pPr>
              <w:numPr>
                <w:ilvl w:val="0"/>
                <w:numId w:val="2"/>
              </w:numPr>
              <w:contextualSpacing/>
              <w:jc w:val="both"/>
              <w:rPr>
                <w:rFonts w:eastAsia="Times New Roman" w:cs="Arial"/>
                <w:szCs w:val="24"/>
                <w:lang w:eastAsia="nl-NL"/>
              </w:rPr>
            </w:pPr>
            <w:r w:rsidRPr="00A86552">
              <w:rPr>
                <w:rFonts w:eastAsia="Times New Roman" w:cs="Arial"/>
                <w:szCs w:val="24"/>
                <w:lang w:eastAsia="nl-NL"/>
              </w:rPr>
              <w:t>Bedenk betaalbare maatregelen om de risico’s te verminderen of weg te nemen.</w:t>
            </w:r>
          </w:p>
          <w:p w:rsidR="00A86552" w:rsidRPr="00A86552" w:rsidRDefault="00A86552" w:rsidP="00A86552">
            <w:pPr>
              <w:contextualSpacing/>
              <w:jc w:val="both"/>
              <w:rPr>
                <w:rFonts w:eastAsia="Times New Roman" w:cs="Arial"/>
                <w:szCs w:val="24"/>
                <w:lang w:eastAsia="nl-NL"/>
              </w:rPr>
            </w:pPr>
          </w:p>
          <w:p w:rsidR="00516985" w:rsidRDefault="00516985" w:rsidP="00516985">
            <w:pPr>
              <w:numPr>
                <w:ilvl w:val="0"/>
                <w:numId w:val="2"/>
              </w:numPr>
              <w:contextualSpacing/>
              <w:jc w:val="both"/>
              <w:rPr>
                <w:rFonts w:eastAsia="Times New Roman" w:cs="Arial"/>
                <w:szCs w:val="24"/>
                <w:lang w:eastAsia="nl-NL"/>
              </w:rPr>
            </w:pPr>
            <w:r w:rsidRPr="00A86552">
              <w:rPr>
                <w:rFonts w:eastAsia="Times New Roman" w:cs="Arial"/>
                <w:szCs w:val="24"/>
                <w:lang w:eastAsia="nl-NL"/>
              </w:rPr>
              <w:t>Bespreek de ri</w:t>
            </w:r>
            <w:r>
              <w:rPr>
                <w:rFonts w:eastAsia="Times New Roman" w:cs="Arial"/>
                <w:szCs w:val="24"/>
                <w:lang w:eastAsia="nl-NL"/>
              </w:rPr>
              <w:t xml:space="preserve">sicoplaatsen en infectiehaarden </w:t>
            </w:r>
            <w:r w:rsidRPr="00A86552">
              <w:rPr>
                <w:rFonts w:eastAsia="Times New Roman" w:cs="Arial"/>
                <w:szCs w:val="24"/>
                <w:lang w:eastAsia="nl-NL"/>
              </w:rPr>
              <w:t>die je gevonden</w:t>
            </w:r>
            <w:r>
              <w:rPr>
                <w:rFonts w:eastAsia="Times New Roman" w:cs="Arial"/>
                <w:szCs w:val="24"/>
                <w:lang w:eastAsia="nl-NL"/>
              </w:rPr>
              <w:t xml:space="preserve"> hebt </w:t>
            </w:r>
            <w:r>
              <w:rPr>
                <w:rFonts w:eastAsia="Times New Roman" w:cs="Arial"/>
                <w:szCs w:val="24"/>
                <w:lang w:eastAsia="nl-NL"/>
              </w:rPr>
              <w:t xml:space="preserve">en jouw maatregelen </w:t>
            </w:r>
            <w:r>
              <w:rPr>
                <w:rFonts w:eastAsia="Times New Roman" w:cs="Arial"/>
                <w:szCs w:val="24"/>
                <w:lang w:eastAsia="nl-NL"/>
              </w:rPr>
              <w:t>met je praktijkbegeleider.</w:t>
            </w:r>
          </w:p>
          <w:p w:rsidR="00CA7F48" w:rsidRDefault="00CA7F48" w:rsidP="008933C5"/>
          <w:p w:rsidR="00971C96" w:rsidRDefault="00971C96" w:rsidP="008933C5">
            <w:r>
              <w:t>Opdracht 2: op lange termijn</w:t>
            </w:r>
          </w:p>
          <w:p w:rsidR="00971C96" w:rsidRDefault="00971C96" w:rsidP="00971C96">
            <w:pPr>
              <w:numPr>
                <w:ilvl w:val="0"/>
                <w:numId w:val="5"/>
              </w:numPr>
              <w:contextualSpacing/>
              <w:jc w:val="both"/>
              <w:rPr>
                <w:rFonts w:eastAsia="Times New Roman" w:cs="Arial"/>
                <w:szCs w:val="24"/>
                <w:lang w:eastAsia="nl-NL"/>
              </w:rPr>
            </w:pPr>
            <w:r w:rsidRPr="00971C96">
              <w:rPr>
                <w:rFonts w:eastAsia="Times New Roman" w:cs="Arial"/>
                <w:szCs w:val="24"/>
                <w:lang w:eastAsia="nl-NL"/>
              </w:rPr>
              <w:t>Maak een top-15 van voorwaarden waaraan de omgeving, d</w:t>
            </w:r>
            <w:r>
              <w:rPr>
                <w:rFonts w:eastAsia="Times New Roman" w:cs="Arial"/>
                <w:szCs w:val="24"/>
                <w:lang w:eastAsia="nl-NL"/>
              </w:rPr>
              <w:t>e veehouder en het rantsoen op een melkvee</w:t>
            </w:r>
            <w:r w:rsidRPr="00971C96">
              <w:rPr>
                <w:rFonts w:eastAsia="Times New Roman" w:cs="Arial"/>
                <w:szCs w:val="24"/>
                <w:lang w:eastAsia="nl-NL"/>
              </w:rPr>
              <w:t>bedrijf moeten voldoen om een optimale klauwgezondheid te bereiken.</w:t>
            </w:r>
          </w:p>
          <w:p w:rsidR="00971C96" w:rsidRPr="00971C96" w:rsidRDefault="00971C96" w:rsidP="00971C96">
            <w:pPr>
              <w:ind w:left="360"/>
              <w:contextualSpacing/>
              <w:jc w:val="both"/>
              <w:rPr>
                <w:rFonts w:eastAsia="Times New Roman" w:cs="Arial"/>
                <w:szCs w:val="24"/>
                <w:lang w:eastAsia="nl-NL"/>
              </w:rPr>
            </w:pPr>
          </w:p>
          <w:p w:rsidR="00971C96" w:rsidRPr="00971C96" w:rsidRDefault="00971C96" w:rsidP="00971C96">
            <w:pPr>
              <w:numPr>
                <w:ilvl w:val="0"/>
                <w:numId w:val="5"/>
              </w:numPr>
              <w:contextualSpacing/>
              <w:jc w:val="both"/>
              <w:rPr>
                <w:rFonts w:eastAsia="Times New Roman" w:cs="Arial"/>
                <w:szCs w:val="24"/>
                <w:lang w:eastAsia="nl-NL"/>
              </w:rPr>
            </w:pPr>
            <w:r w:rsidRPr="00971C96">
              <w:rPr>
                <w:rFonts w:eastAsia="Times New Roman" w:cs="Arial"/>
                <w:szCs w:val="24"/>
                <w:lang w:eastAsia="nl-NL"/>
              </w:rPr>
              <w:t>Stel je bent bedrijfsleider op jouw praktijkbedrijf. Noteer wat je de komende 5 jaar zou veranderen om de klauwgezondheid te verbeteren. Geef aan in volgorde van belangrijkheid.</w:t>
            </w:r>
          </w:p>
          <w:p w:rsidR="00971C96" w:rsidRDefault="00971C96" w:rsidP="008933C5"/>
        </w:tc>
      </w:tr>
      <w:tr w:rsidR="008A2767" w:rsidTr="008A2767">
        <w:tc>
          <w:tcPr>
            <w:tcW w:w="9062" w:type="dxa"/>
            <w:gridSpan w:val="2"/>
          </w:tcPr>
          <w:p w:rsidR="008A2767" w:rsidRDefault="00CA7F48" w:rsidP="008933C5">
            <w:r>
              <w:t xml:space="preserve">Werkwijze: </w:t>
            </w:r>
          </w:p>
          <w:p w:rsidR="00CA7F48" w:rsidRDefault="00516985" w:rsidP="008933C5">
            <w:r>
              <w:t xml:space="preserve">Neem de tijd om een rustig alle plaatsen te bekijken waar de koeien lopen. Dit is mogelijk niet alleen de stal, maar bijv. ook de wachtruimte, het </w:t>
            </w:r>
            <w:proofErr w:type="spellStart"/>
            <w:r>
              <w:t>kavelpad</w:t>
            </w:r>
            <w:proofErr w:type="spellEnd"/>
            <w:r>
              <w:t xml:space="preserve"> en de wei. </w:t>
            </w:r>
          </w:p>
          <w:p w:rsidR="00971C96" w:rsidRDefault="00971C96" w:rsidP="008933C5">
            <w:r>
              <w:t>Bij de tweede opdracht ga je nog breder kijken. Het gaat niet alleen meer om een risicoplaatsen maar ook het management van de veehouder en de keuzes die hij maakt in bijvoorbeeld de voeding en de fokkerij.</w:t>
            </w:r>
          </w:p>
          <w:p w:rsidR="00971C96" w:rsidRDefault="00971C96" w:rsidP="008933C5"/>
          <w:p w:rsidR="00CA7F48" w:rsidRDefault="00971C96" w:rsidP="00971C96">
            <w:r>
              <w:t>Houd de oorzaken voor klauwproblemen goed in je achterhoofd, deze zijn divers!</w:t>
            </w:r>
          </w:p>
        </w:tc>
      </w:tr>
      <w:tr w:rsidR="008A2767" w:rsidTr="008A2767">
        <w:tc>
          <w:tcPr>
            <w:tcW w:w="9062" w:type="dxa"/>
            <w:gridSpan w:val="2"/>
          </w:tcPr>
          <w:p w:rsidR="00CA7F48" w:rsidRDefault="00CA7F48" w:rsidP="00516985">
            <w:r>
              <w:t xml:space="preserve">Hulpmiddelen: </w:t>
            </w:r>
          </w:p>
          <w:p w:rsidR="00CA7F48" w:rsidRDefault="00516985" w:rsidP="008933C5">
            <w:pPr>
              <w:pStyle w:val="Lijstalinea"/>
              <w:numPr>
                <w:ilvl w:val="0"/>
                <w:numId w:val="3"/>
              </w:numPr>
            </w:pPr>
            <w:r>
              <w:t>Het boek ‘klauwsignalen’ brengt je misschien op nieuwe ideeën</w:t>
            </w:r>
          </w:p>
          <w:p w:rsidR="00CA7F48" w:rsidRDefault="00CA7F48" w:rsidP="008933C5"/>
        </w:tc>
      </w:tr>
      <w:tr w:rsidR="008A2767" w:rsidTr="008A2767">
        <w:tc>
          <w:tcPr>
            <w:tcW w:w="9062" w:type="dxa"/>
            <w:gridSpan w:val="2"/>
          </w:tcPr>
          <w:p w:rsidR="008A2767" w:rsidRDefault="00CA7F48" w:rsidP="008933C5">
            <w:r>
              <w:t xml:space="preserve">Resultaat: </w:t>
            </w:r>
          </w:p>
          <w:p w:rsidR="00CA7F48" w:rsidRDefault="00516985" w:rsidP="008933C5">
            <w:r>
              <w:t>Het resultaat van deze opdracht is een verslag met daarin de foto’s van de risicoplaatsen. Beschrijf daarbij waarom dit volgens jou risicoplaatsen zijn. Neem ook de maatregelen op in je verslag en sluit af met de reactie van je praktijkopleider.</w:t>
            </w:r>
            <w:r w:rsidR="00971C96">
              <w:t xml:space="preserve"> Voor de tweede opdracht stel je twee lijsten op die je toelicht. Lever de opdracht in bij de docent op papier of via de ELO.</w:t>
            </w:r>
          </w:p>
          <w:p w:rsidR="00CA7F48" w:rsidRDefault="00CA7F48" w:rsidP="008933C5"/>
        </w:tc>
      </w:tr>
      <w:tr w:rsidR="00CA7F48" w:rsidTr="008A2767">
        <w:tc>
          <w:tcPr>
            <w:tcW w:w="9062" w:type="dxa"/>
            <w:gridSpan w:val="2"/>
          </w:tcPr>
          <w:p w:rsidR="00CA7F48" w:rsidRDefault="00CA7F48" w:rsidP="00CA7F48">
            <w:r>
              <w:t xml:space="preserve">Beoordeling: </w:t>
            </w:r>
          </w:p>
          <w:p w:rsidR="00BE2B85" w:rsidRDefault="00BE2B85" w:rsidP="00CA7F48">
            <w:r>
              <w:lastRenderedPageBreak/>
              <w:t>De docent beoordeelt de opdracht met:</w:t>
            </w:r>
          </w:p>
          <w:p w:rsidR="00BE2B85" w:rsidRDefault="00BE2B85" w:rsidP="00BE2B85">
            <w:pPr>
              <w:pStyle w:val="Lijstalinea"/>
              <w:numPr>
                <w:ilvl w:val="0"/>
                <w:numId w:val="6"/>
              </w:numPr>
            </w:pPr>
            <w:r>
              <w:t>Onvoldoende, aanpassen en opnieuw inleveren</w:t>
            </w:r>
          </w:p>
          <w:p w:rsidR="00BE2B85" w:rsidRDefault="00BE2B85" w:rsidP="00BE2B85">
            <w:pPr>
              <w:pStyle w:val="Lijstalinea"/>
              <w:numPr>
                <w:ilvl w:val="0"/>
                <w:numId w:val="6"/>
              </w:numPr>
            </w:pPr>
            <w:r>
              <w:t xml:space="preserve">Matig </w:t>
            </w:r>
          </w:p>
          <w:p w:rsidR="00BE2B85" w:rsidRDefault="00BE2B85" w:rsidP="00BE2B85">
            <w:pPr>
              <w:pStyle w:val="Lijstalinea"/>
              <w:numPr>
                <w:ilvl w:val="0"/>
                <w:numId w:val="6"/>
              </w:numPr>
            </w:pPr>
            <w:r>
              <w:t>Voldoende</w:t>
            </w:r>
          </w:p>
          <w:p w:rsidR="00BE2B85" w:rsidRDefault="00BE2B85" w:rsidP="00BE2B85">
            <w:pPr>
              <w:pStyle w:val="Lijstalinea"/>
              <w:numPr>
                <w:ilvl w:val="0"/>
                <w:numId w:val="6"/>
              </w:numPr>
            </w:pPr>
            <w:r>
              <w:t>Goed</w:t>
            </w:r>
          </w:p>
          <w:p w:rsidR="00BE2B85" w:rsidRDefault="00BE2B85" w:rsidP="00BE2B85">
            <w:r>
              <w:t>en geeft hierbij een toelichting.</w:t>
            </w:r>
          </w:p>
          <w:p w:rsidR="00BE2B85" w:rsidRDefault="00BE2B85" w:rsidP="00BE2B85"/>
          <w:p w:rsidR="00BE2B85" w:rsidRDefault="00BE2B85" w:rsidP="00BE2B85">
            <w:pPr>
              <w:rPr>
                <w:color w:val="FF0000"/>
              </w:rPr>
            </w:pPr>
            <w:r>
              <w:rPr>
                <w:color w:val="FF0000"/>
              </w:rPr>
              <w:t xml:space="preserve">(misschien een beoordeling voor het geheel aan stageopdrachten? </w:t>
            </w:r>
          </w:p>
          <w:p w:rsidR="00BE2B85" w:rsidRDefault="00BE2B85" w:rsidP="00BE2B85">
            <w:pPr>
              <w:rPr>
                <w:color w:val="FF0000"/>
              </w:rPr>
            </w:pPr>
            <w:r>
              <w:rPr>
                <w:color w:val="FF0000"/>
              </w:rPr>
              <w:t xml:space="preserve">Bijv. onvoldoende = 0 </w:t>
            </w:r>
            <w:proofErr w:type="spellStart"/>
            <w:r>
              <w:rPr>
                <w:color w:val="FF0000"/>
              </w:rPr>
              <w:t>pnt</w:t>
            </w:r>
            <w:proofErr w:type="spellEnd"/>
            <w:r>
              <w:rPr>
                <w:color w:val="FF0000"/>
              </w:rPr>
              <w:t xml:space="preserve">; matig = 1 punt; voldoende = 2 punten; goed = 3 punten. </w:t>
            </w:r>
          </w:p>
          <w:p w:rsidR="00BE2B85" w:rsidRDefault="00BE2B85" w:rsidP="00BE2B85">
            <w:pPr>
              <w:rPr>
                <w:color w:val="FF0000"/>
              </w:rPr>
            </w:pPr>
            <w:r>
              <w:rPr>
                <w:color w:val="FF0000"/>
              </w:rPr>
              <w:t>Bijv. 10 stageopdrachten:</w:t>
            </w:r>
          </w:p>
          <w:p w:rsidR="00BE2B85" w:rsidRDefault="00BE2B85" w:rsidP="00BE2B85">
            <w:pPr>
              <w:rPr>
                <w:color w:val="FF0000"/>
              </w:rPr>
            </w:pPr>
            <w:r>
              <w:rPr>
                <w:color w:val="FF0000"/>
              </w:rPr>
              <w:t xml:space="preserve">20 </w:t>
            </w:r>
            <w:proofErr w:type="spellStart"/>
            <w:r>
              <w:rPr>
                <w:color w:val="FF0000"/>
              </w:rPr>
              <w:t>pnt</w:t>
            </w:r>
            <w:proofErr w:type="spellEnd"/>
            <w:r>
              <w:rPr>
                <w:color w:val="FF0000"/>
              </w:rPr>
              <w:t xml:space="preserve"> = 5,5</w:t>
            </w:r>
          </w:p>
          <w:p w:rsidR="00BE2B85" w:rsidRPr="00BE2B85" w:rsidRDefault="00BE2B85" w:rsidP="00BE2B85">
            <w:pPr>
              <w:rPr>
                <w:color w:val="FF0000"/>
              </w:rPr>
            </w:pPr>
            <w:r>
              <w:rPr>
                <w:color w:val="FF0000"/>
              </w:rPr>
              <w:t xml:space="preserve">Elke punt extra is +0,45, dus 22 </w:t>
            </w:r>
            <w:proofErr w:type="spellStart"/>
            <w:r>
              <w:rPr>
                <w:color w:val="FF0000"/>
              </w:rPr>
              <w:t>pnt</w:t>
            </w:r>
            <w:proofErr w:type="spellEnd"/>
            <w:r>
              <w:rPr>
                <w:color w:val="FF0000"/>
              </w:rPr>
              <w:t xml:space="preserve"> = 6,4</w:t>
            </w:r>
            <w:bookmarkStart w:id="0" w:name="_GoBack"/>
            <w:bookmarkEnd w:id="0"/>
            <w:r>
              <w:rPr>
                <w:color w:val="FF0000"/>
              </w:rPr>
              <w:t xml:space="preserve"> en 30 </w:t>
            </w:r>
            <w:proofErr w:type="spellStart"/>
            <w:r>
              <w:rPr>
                <w:color w:val="FF0000"/>
              </w:rPr>
              <w:t>pnt</w:t>
            </w:r>
            <w:proofErr w:type="spellEnd"/>
            <w:r>
              <w:rPr>
                <w:color w:val="FF0000"/>
              </w:rPr>
              <w:t xml:space="preserve"> = 10).</w:t>
            </w:r>
          </w:p>
        </w:tc>
      </w:tr>
    </w:tbl>
    <w:p w:rsidR="00B64B9A" w:rsidRDefault="00B64B9A" w:rsidP="008933C5"/>
    <w:p w:rsidR="00B64B9A" w:rsidRDefault="00B64B9A" w:rsidP="008933C5"/>
    <w:p w:rsidR="00B64B9A" w:rsidRPr="008933C5" w:rsidRDefault="00B64B9A" w:rsidP="008933C5"/>
    <w:sectPr w:rsidR="00B64B9A" w:rsidRPr="008933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7D" w:rsidRDefault="00F9507D" w:rsidP="00C6060E">
      <w:pPr>
        <w:spacing w:after="0" w:line="240" w:lineRule="auto"/>
      </w:pPr>
      <w:r>
        <w:separator/>
      </w:r>
    </w:p>
  </w:endnote>
  <w:endnote w:type="continuationSeparator" w:id="0">
    <w:p w:rsidR="00F9507D" w:rsidRDefault="00F9507D" w:rsidP="00C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7D" w:rsidRDefault="00F9507D" w:rsidP="00C6060E">
      <w:pPr>
        <w:spacing w:after="0" w:line="240" w:lineRule="auto"/>
      </w:pPr>
      <w:r>
        <w:separator/>
      </w:r>
    </w:p>
  </w:footnote>
  <w:footnote w:type="continuationSeparator" w:id="0">
    <w:p w:rsidR="00F9507D" w:rsidRDefault="00F9507D" w:rsidP="00C6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E" w:rsidRDefault="00C6060E">
    <w:pPr>
      <w:pStyle w:val="Koptekst"/>
    </w:pPr>
    <w:r>
      <w:rPr>
        <w:noProof/>
        <w:lang w:eastAsia="nl-NL"/>
      </w:rPr>
      <w:drawing>
        <wp:inline distT="0" distB="0" distL="0" distR="0">
          <wp:extent cx="198120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 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05E"/>
    <w:multiLevelType w:val="hybridMultilevel"/>
    <w:tmpl w:val="E3189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3461EB"/>
    <w:multiLevelType w:val="hybridMultilevel"/>
    <w:tmpl w:val="7EE0FE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DF513D"/>
    <w:multiLevelType w:val="hybridMultilevel"/>
    <w:tmpl w:val="0F2A1456"/>
    <w:lvl w:ilvl="0" w:tplc="C78CD5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76C91"/>
    <w:multiLevelType w:val="hybridMultilevel"/>
    <w:tmpl w:val="655AC2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3520870"/>
    <w:multiLevelType w:val="hybridMultilevel"/>
    <w:tmpl w:val="544EC5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5D24720"/>
    <w:multiLevelType w:val="hybridMultilevel"/>
    <w:tmpl w:val="B2C47F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B3"/>
    <w:rsid w:val="003663EB"/>
    <w:rsid w:val="004525B0"/>
    <w:rsid w:val="004B4DFC"/>
    <w:rsid w:val="00516985"/>
    <w:rsid w:val="00525268"/>
    <w:rsid w:val="0054665B"/>
    <w:rsid w:val="00583581"/>
    <w:rsid w:val="005A2632"/>
    <w:rsid w:val="005F7A05"/>
    <w:rsid w:val="006F7D0B"/>
    <w:rsid w:val="00723CE7"/>
    <w:rsid w:val="008816C6"/>
    <w:rsid w:val="008933C5"/>
    <w:rsid w:val="008A2767"/>
    <w:rsid w:val="00971C96"/>
    <w:rsid w:val="00A86552"/>
    <w:rsid w:val="00A927D5"/>
    <w:rsid w:val="00AF3AC4"/>
    <w:rsid w:val="00B64B9A"/>
    <w:rsid w:val="00BE2B85"/>
    <w:rsid w:val="00C6060E"/>
    <w:rsid w:val="00CA7F48"/>
    <w:rsid w:val="00D14E40"/>
    <w:rsid w:val="00D8332A"/>
    <w:rsid w:val="00D86132"/>
    <w:rsid w:val="00E91011"/>
    <w:rsid w:val="00E91408"/>
    <w:rsid w:val="00F41FB3"/>
    <w:rsid w:val="00F9507D"/>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12DD5-00CA-41FE-9504-9572343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16C6"/>
    <w:pPr>
      <w:keepNext/>
      <w:keepLines/>
      <w:spacing w:before="240" w:after="0"/>
      <w:outlineLvl w:val="0"/>
    </w:pPr>
    <w:rPr>
      <w:rFonts w:ascii="Arial" w:eastAsiaTheme="majorEastAsia" w:hAnsi="Arial" w:cstheme="majorBidi"/>
      <w:sz w:val="28"/>
      <w:szCs w:val="32"/>
      <w:lang w:val="en-GB"/>
    </w:rPr>
  </w:style>
  <w:style w:type="paragraph" w:styleId="Kop2">
    <w:name w:val="heading 2"/>
    <w:basedOn w:val="Standaard"/>
    <w:next w:val="Standaard"/>
    <w:link w:val="Kop2Char"/>
    <w:uiPriority w:val="9"/>
    <w:unhideWhenUsed/>
    <w:qFormat/>
    <w:rsid w:val="008816C6"/>
    <w:pPr>
      <w:keepNext/>
      <w:keepLines/>
      <w:spacing w:before="40" w:after="0"/>
      <w:outlineLvl w:val="1"/>
    </w:pPr>
    <w:rPr>
      <w:rFonts w:ascii="Arial" w:eastAsiaTheme="majorEastAsia" w:hAnsi="Arial" w:cstheme="majorBidi"/>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6C6"/>
    <w:rPr>
      <w:rFonts w:ascii="Arial" w:eastAsiaTheme="majorEastAsia" w:hAnsi="Arial" w:cstheme="majorBidi"/>
      <w:sz w:val="28"/>
      <w:szCs w:val="32"/>
      <w:lang w:val="en-GB"/>
    </w:rPr>
  </w:style>
  <w:style w:type="character" w:customStyle="1" w:styleId="Kop2Char">
    <w:name w:val="Kop 2 Char"/>
    <w:basedOn w:val="Standaardalinea-lettertype"/>
    <w:link w:val="Kop2"/>
    <w:uiPriority w:val="9"/>
    <w:rsid w:val="008816C6"/>
    <w:rPr>
      <w:rFonts w:ascii="Arial" w:eastAsiaTheme="majorEastAsia" w:hAnsi="Arial" w:cstheme="majorBidi"/>
      <w:sz w:val="26"/>
      <w:szCs w:val="26"/>
      <w:lang w:val="en-GB"/>
    </w:rPr>
  </w:style>
  <w:style w:type="paragraph" w:styleId="Koptekst">
    <w:name w:val="header"/>
    <w:basedOn w:val="Standaard"/>
    <w:link w:val="KoptekstChar"/>
    <w:uiPriority w:val="99"/>
    <w:unhideWhenUsed/>
    <w:rsid w:val="00C60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60E"/>
  </w:style>
  <w:style w:type="paragraph" w:styleId="Voettekst">
    <w:name w:val="footer"/>
    <w:basedOn w:val="Standaard"/>
    <w:link w:val="VoettekstChar"/>
    <w:uiPriority w:val="99"/>
    <w:unhideWhenUsed/>
    <w:rsid w:val="00C60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60E"/>
  </w:style>
  <w:style w:type="paragraph" w:styleId="Geenafstand">
    <w:name w:val="No Spacing"/>
    <w:uiPriority w:val="1"/>
    <w:qFormat/>
    <w:rsid w:val="00723CE7"/>
    <w:pPr>
      <w:spacing w:after="0" w:line="240" w:lineRule="auto"/>
    </w:pPr>
  </w:style>
  <w:style w:type="character" w:styleId="Hyperlink">
    <w:name w:val="Hyperlink"/>
    <w:basedOn w:val="Standaardalinea-lettertype"/>
    <w:uiPriority w:val="99"/>
    <w:unhideWhenUsed/>
    <w:rsid w:val="00D86132"/>
    <w:rPr>
      <w:color w:val="0563C1" w:themeColor="hyperlink"/>
      <w:u w:val="single"/>
    </w:rPr>
  </w:style>
  <w:style w:type="table" w:styleId="Tabelraster">
    <w:name w:val="Table Grid"/>
    <w:basedOn w:val="Standaardtabel"/>
    <w:uiPriority w:val="39"/>
    <w:rsid w:val="0052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Fokkema, Rinze</dc:creator>
  <cp:keywords/>
  <dc:description/>
  <cp:lastModifiedBy>laptop</cp:lastModifiedBy>
  <cp:revision>6</cp:revision>
  <dcterms:created xsi:type="dcterms:W3CDTF">2017-07-12T15:23:00Z</dcterms:created>
  <dcterms:modified xsi:type="dcterms:W3CDTF">2017-07-12T16:08:00Z</dcterms:modified>
</cp:coreProperties>
</file>